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F3C" w:rsidRPr="0044014B" w:rsidRDefault="00DF3F3C" w:rsidP="00DF3F3C">
      <w:pPr>
        <w:ind w:left="5670"/>
        <w:rPr>
          <w:rFonts w:ascii="PT Astra Serif" w:hAnsi="PT Astra Serif"/>
          <w:sz w:val="28"/>
          <w:szCs w:val="28"/>
        </w:rPr>
      </w:pPr>
      <w:r w:rsidRPr="0044014B">
        <w:rPr>
          <w:rFonts w:ascii="PT Astra Serif" w:hAnsi="PT Astra Serif"/>
          <w:sz w:val="28"/>
          <w:szCs w:val="28"/>
        </w:rPr>
        <w:t>Приложение 5 к приказу директора департамента финансов от 2</w:t>
      </w:r>
      <w:r w:rsidR="0044014B" w:rsidRPr="0044014B">
        <w:rPr>
          <w:rFonts w:ascii="PT Astra Serif" w:hAnsi="PT Astra Serif"/>
          <w:sz w:val="28"/>
          <w:szCs w:val="28"/>
        </w:rPr>
        <w:t>5</w:t>
      </w:r>
      <w:r w:rsidRPr="0044014B">
        <w:rPr>
          <w:rFonts w:ascii="PT Astra Serif" w:hAnsi="PT Astra Serif"/>
          <w:sz w:val="28"/>
          <w:szCs w:val="28"/>
        </w:rPr>
        <w:t xml:space="preserve">.12.2024 № </w:t>
      </w:r>
      <w:r w:rsidR="0044014B" w:rsidRPr="0044014B">
        <w:rPr>
          <w:rFonts w:ascii="PT Astra Serif" w:hAnsi="PT Astra Serif"/>
          <w:sz w:val="28"/>
          <w:szCs w:val="28"/>
        </w:rPr>
        <w:t>67</w:t>
      </w:r>
      <w:r w:rsidRPr="0044014B">
        <w:rPr>
          <w:rFonts w:ascii="PT Astra Serif" w:hAnsi="PT Astra Serif"/>
          <w:sz w:val="28"/>
          <w:szCs w:val="28"/>
        </w:rPr>
        <w:t>п</w:t>
      </w:r>
    </w:p>
    <w:p w:rsidR="00D10319" w:rsidRPr="0044014B" w:rsidRDefault="00D10319" w:rsidP="00CB270D">
      <w:pPr>
        <w:spacing w:after="0" w:line="240" w:lineRule="auto"/>
        <w:ind w:firstLine="708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E1658D" w:rsidRPr="0044014B" w:rsidRDefault="00CB270D" w:rsidP="00611651">
      <w:pPr>
        <w:spacing w:after="0" w:line="240" w:lineRule="auto"/>
        <w:ind w:left="6804"/>
        <w:jc w:val="right"/>
        <w:rPr>
          <w:rFonts w:ascii="PT Astra Serif" w:hAnsi="PT Astra Serif"/>
          <w:sz w:val="28"/>
          <w:szCs w:val="28"/>
        </w:rPr>
      </w:pPr>
      <w:r w:rsidRPr="0044014B">
        <w:rPr>
          <w:rFonts w:ascii="PT Astra Serif" w:hAnsi="PT Astra Serif"/>
          <w:sz w:val="28"/>
          <w:szCs w:val="28"/>
        </w:rPr>
        <w:t xml:space="preserve">Приложение </w:t>
      </w:r>
      <w:r w:rsidR="00E1658D" w:rsidRPr="0044014B">
        <w:rPr>
          <w:rFonts w:ascii="PT Astra Serif" w:hAnsi="PT Astra Serif"/>
          <w:sz w:val="28"/>
          <w:szCs w:val="28"/>
        </w:rPr>
        <w:t xml:space="preserve">№ </w:t>
      </w:r>
      <w:r w:rsidRPr="0044014B">
        <w:rPr>
          <w:rFonts w:ascii="PT Astra Serif" w:hAnsi="PT Astra Serif"/>
          <w:sz w:val="28"/>
          <w:szCs w:val="28"/>
        </w:rPr>
        <w:t>1</w:t>
      </w:r>
      <w:r w:rsidR="00E1658D" w:rsidRPr="0044014B">
        <w:rPr>
          <w:rFonts w:ascii="PT Astra Serif" w:hAnsi="PT Astra Serif"/>
          <w:sz w:val="28"/>
          <w:szCs w:val="28"/>
        </w:rPr>
        <w:t>2</w:t>
      </w:r>
    </w:p>
    <w:p w:rsidR="00CB270D" w:rsidRPr="0044014B" w:rsidRDefault="00CB270D" w:rsidP="00611651">
      <w:pPr>
        <w:spacing w:after="0" w:line="240" w:lineRule="auto"/>
        <w:ind w:left="6804"/>
        <w:jc w:val="right"/>
        <w:rPr>
          <w:rFonts w:ascii="PT Astra Serif" w:hAnsi="PT Astra Serif"/>
          <w:sz w:val="28"/>
          <w:szCs w:val="28"/>
        </w:rPr>
      </w:pPr>
      <w:r w:rsidRPr="0044014B">
        <w:rPr>
          <w:rFonts w:ascii="PT Astra Serif" w:hAnsi="PT Astra Serif"/>
          <w:sz w:val="28"/>
          <w:szCs w:val="28"/>
        </w:rPr>
        <w:t xml:space="preserve"> </w:t>
      </w:r>
      <w:r w:rsidR="00E1658D" w:rsidRPr="0044014B">
        <w:rPr>
          <w:rFonts w:ascii="PT Astra Serif" w:hAnsi="PT Astra Serif"/>
          <w:sz w:val="28"/>
          <w:szCs w:val="28"/>
        </w:rPr>
        <w:t>к учетной политике</w:t>
      </w:r>
    </w:p>
    <w:p w:rsidR="00CB270D" w:rsidRPr="0044014B" w:rsidRDefault="00E1658D" w:rsidP="00E1658D">
      <w:pPr>
        <w:spacing w:after="0" w:line="240" w:lineRule="auto"/>
        <w:ind w:left="7088"/>
        <w:jc w:val="right"/>
        <w:rPr>
          <w:rFonts w:ascii="PT Astra Serif" w:hAnsi="PT Astra Serif"/>
          <w:sz w:val="24"/>
          <w:szCs w:val="24"/>
        </w:rPr>
      </w:pPr>
      <w:r w:rsidRPr="0044014B">
        <w:rPr>
          <w:rFonts w:ascii="PT Astra Serif" w:hAnsi="PT Astra Serif"/>
          <w:sz w:val="24"/>
          <w:szCs w:val="24"/>
        </w:rPr>
        <w:t xml:space="preserve"> </w:t>
      </w:r>
    </w:p>
    <w:p w:rsidR="006A35A2" w:rsidRPr="0044014B" w:rsidRDefault="006A35A2" w:rsidP="006A35A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5A2" w:rsidRPr="0044014B" w:rsidRDefault="006A35A2" w:rsidP="006A35A2">
      <w:pPr>
        <w:spacing w:after="0"/>
        <w:ind w:firstLine="70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4014B">
        <w:rPr>
          <w:rFonts w:ascii="PT Astra Serif" w:hAnsi="PT Astra Serif" w:cs="Times New Roman"/>
          <w:b/>
          <w:sz w:val="28"/>
          <w:szCs w:val="28"/>
        </w:rPr>
        <w:t>Расчеты по доходам</w:t>
      </w:r>
    </w:p>
    <w:p w:rsidR="006A35A2" w:rsidRPr="0044014B" w:rsidRDefault="006A35A2" w:rsidP="006A35A2">
      <w:pPr>
        <w:spacing w:after="0"/>
        <w:ind w:firstLine="70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4014B">
        <w:rPr>
          <w:rFonts w:ascii="PT Astra Serif" w:hAnsi="PT Astra Serif" w:cs="Times New Roman"/>
          <w:b/>
          <w:sz w:val="28"/>
          <w:szCs w:val="28"/>
        </w:rPr>
        <w:t>и источникам финансирования дефицитов бюджета</w:t>
      </w:r>
    </w:p>
    <w:p w:rsidR="006A35A2" w:rsidRPr="0044014B" w:rsidRDefault="006A35A2" w:rsidP="006A35A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F3F3C" w:rsidRPr="0044014B" w:rsidRDefault="006A35A2" w:rsidP="00DF3F3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44014B">
        <w:rPr>
          <w:rFonts w:ascii="PT Astra Serif" w:hAnsi="PT Astra Serif" w:cs="Times New Roman"/>
          <w:sz w:val="28"/>
          <w:szCs w:val="28"/>
        </w:rPr>
        <w:t>Департамент финансов администрации города Югорска осуществляет бюджетные полномочия</w:t>
      </w:r>
      <w:r w:rsidR="009D66C7" w:rsidRPr="0044014B">
        <w:rPr>
          <w:rFonts w:ascii="PT Astra Serif" w:hAnsi="PT Astra Serif" w:cs="Times New Roman"/>
          <w:sz w:val="28"/>
          <w:szCs w:val="28"/>
        </w:rPr>
        <w:t xml:space="preserve"> главного</w:t>
      </w:r>
      <w:r w:rsidRPr="0044014B">
        <w:rPr>
          <w:rFonts w:ascii="PT Astra Serif" w:hAnsi="PT Astra Serif" w:cs="Times New Roman"/>
          <w:sz w:val="28"/>
          <w:szCs w:val="28"/>
        </w:rPr>
        <w:t xml:space="preserve"> администратора доходов бюджета</w:t>
      </w:r>
      <w:r w:rsidR="00C10650" w:rsidRPr="0044014B">
        <w:rPr>
          <w:rFonts w:ascii="PT Astra Serif" w:hAnsi="PT Astra Serif" w:cs="Times New Roman"/>
          <w:sz w:val="28"/>
          <w:szCs w:val="28"/>
        </w:rPr>
        <w:t xml:space="preserve"> города Югорска</w:t>
      </w:r>
      <w:r w:rsidRPr="0044014B">
        <w:rPr>
          <w:rFonts w:ascii="PT Astra Serif" w:hAnsi="PT Astra Serif" w:cs="Times New Roman"/>
          <w:sz w:val="28"/>
          <w:szCs w:val="28"/>
        </w:rPr>
        <w:t>.</w:t>
      </w:r>
      <w:r w:rsidR="0016397F" w:rsidRPr="0044014B">
        <w:rPr>
          <w:rFonts w:ascii="PT Astra Serif" w:hAnsi="PT Astra Serif" w:cs="Times New Roman"/>
          <w:sz w:val="28"/>
          <w:szCs w:val="28"/>
        </w:rPr>
        <w:t xml:space="preserve"> Полномочия определены в статье 160.1 Бюджетного Кодекса Российской Федерации.</w:t>
      </w:r>
      <w:r w:rsidRPr="0044014B">
        <w:rPr>
          <w:rFonts w:ascii="PT Astra Serif" w:hAnsi="PT Astra Serif" w:cs="Times New Roman"/>
          <w:sz w:val="28"/>
          <w:szCs w:val="28"/>
        </w:rPr>
        <w:t xml:space="preserve"> </w:t>
      </w:r>
    </w:p>
    <w:p w:rsidR="006A35A2" w:rsidRPr="0044014B" w:rsidRDefault="006A35A2" w:rsidP="00DF3F3C">
      <w:pPr>
        <w:pStyle w:val="a5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44014B">
        <w:rPr>
          <w:rFonts w:ascii="PT Astra Serif" w:hAnsi="PT Astra Serif" w:cs="Times New Roman"/>
          <w:sz w:val="28"/>
          <w:szCs w:val="28"/>
        </w:rPr>
        <w:t>Управление  бюджетного учета, отчетности и ка</w:t>
      </w:r>
      <w:r w:rsidR="0016397F" w:rsidRPr="0044014B">
        <w:rPr>
          <w:rFonts w:ascii="PT Astra Serif" w:hAnsi="PT Astra Serif" w:cs="Times New Roman"/>
          <w:sz w:val="28"/>
          <w:szCs w:val="28"/>
        </w:rPr>
        <w:t>значейского</w:t>
      </w:r>
      <w:r w:rsidRPr="0044014B">
        <w:rPr>
          <w:rFonts w:ascii="PT Astra Serif" w:hAnsi="PT Astra Serif" w:cs="Times New Roman"/>
          <w:sz w:val="28"/>
          <w:szCs w:val="28"/>
        </w:rPr>
        <w:t xml:space="preserve"> исполнения бюджета выполняет функции главного администратора доходов бюджета</w:t>
      </w:r>
      <w:r w:rsidR="00C10650" w:rsidRPr="0044014B">
        <w:rPr>
          <w:rFonts w:ascii="PT Astra Serif" w:hAnsi="PT Astra Serif" w:cs="Times New Roman"/>
          <w:sz w:val="28"/>
          <w:szCs w:val="28"/>
        </w:rPr>
        <w:t xml:space="preserve"> города  Югорска</w:t>
      </w:r>
      <w:r w:rsidRPr="0044014B">
        <w:rPr>
          <w:rFonts w:ascii="PT Astra Serif" w:hAnsi="PT Astra Serif" w:cs="Times New Roman"/>
          <w:sz w:val="28"/>
          <w:szCs w:val="28"/>
        </w:rPr>
        <w:t xml:space="preserve"> в части поступлений в доход бюджета </w:t>
      </w:r>
      <w:r w:rsidR="00C10650" w:rsidRPr="0044014B">
        <w:rPr>
          <w:rFonts w:ascii="PT Astra Serif" w:hAnsi="PT Astra Serif" w:cs="Times New Roman"/>
          <w:sz w:val="28"/>
          <w:szCs w:val="28"/>
        </w:rPr>
        <w:t>города Югорска</w:t>
      </w:r>
      <w:r w:rsidRPr="0044014B">
        <w:rPr>
          <w:rFonts w:ascii="PT Astra Serif" w:hAnsi="PT Astra Serif" w:cs="Times New Roman"/>
          <w:sz w:val="28"/>
          <w:szCs w:val="28"/>
        </w:rPr>
        <w:t xml:space="preserve"> по главе 050 «Департамент финансо</w:t>
      </w:r>
      <w:r w:rsidR="001A248F" w:rsidRPr="0044014B">
        <w:rPr>
          <w:rFonts w:ascii="PT Astra Serif" w:hAnsi="PT Astra Serif" w:cs="Times New Roman"/>
          <w:sz w:val="28"/>
          <w:szCs w:val="28"/>
        </w:rPr>
        <w:t>в администрации города Югорска» в части учета налоговых доходов, неналоговых доходов, безвозмездных поступлений, межбюджетных трансфертов (далее – МБТ)</w:t>
      </w:r>
    </w:p>
    <w:p w:rsidR="006D0A5D" w:rsidRPr="0044014B" w:rsidRDefault="006D0A5D" w:rsidP="00DF3F3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Учет доходов бюджета, раскрытие в бюджетной (финансовой) отчетности информации о доходах осуществляется в соответствии с Федеральным стандартом «Доходы», утвержденным приказом Минфина Российской Федерации от 27.02.2018 № 32н. </w:t>
      </w:r>
    </w:p>
    <w:p w:rsidR="006D0A5D" w:rsidRPr="0044014B" w:rsidRDefault="006D0A5D" w:rsidP="00DF3F3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Обязанностью администратора доходов является начисление, учет и </w:t>
      </w:r>
      <w:proofErr w:type="gramStart"/>
      <w:r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>контроль за</w:t>
      </w:r>
      <w:proofErr w:type="gramEnd"/>
      <w:r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правильностью начисления, и отражение в бюджетном учете поступивших доходов. </w:t>
      </w:r>
    </w:p>
    <w:p w:rsidR="00AC2B61" w:rsidRPr="0044014B" w:rsidRDefault="00AC2B61" w:rsidP="00AC2B61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44014B">
        <w:rPr>
          <w:rFonts w:ascii="PT Astra Serif" w:hAnsi="PT Astra Serif" w:cs="Times New Roman"/>
          <w:sz w:val="28"/>
          <w:szCs w:val="28"/>
        </w:rPr>
        <w:t>Учет операций по поступлениям в бюджет ведется  на счете 1.210.02.000 «Расчеты с финансовым органом по поступлениям в бюджет».</w:t>
      </w:r>
    </w:p>
    <w:p w:rsidR="006D0A5D" w:rsidRPr="0044014B" w:rsidRDefault="006D0A5D" w:rsidP="00DF3F3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Начисление доходов отражается на счете 1401 </w:t>
      </w:r>
      <w:r w:rsidR="00E822A0"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>40 </w:t>
      </w:r>
      <w:r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>000</w:t>
      </w:r>
      <w:r w:rsidR="00E822A0"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«Доходы будущих периодов»</w:t>
      </w:r>
      <w:r w:rsidR="00DF3F3C"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BB3C8B" w:rsidRPr="0044014B" w:rsidRDefault="00DF3F3C" w:rsidP="00AC2B61">
      <w:pPr>
        <w:spacing w:after="0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Доходы будущих периодов учитываются в зависимости от года признания  доходов на счетах </w:t>
      </w:r>
      <w:r w:rsidR="00BB3C8B"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>1401</w:t>
      </w:r>
      <w:r w:rsidR="00961E7C"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B3C8B"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>41</w:t>
      </w:r>
      <w:r w:rsidR="00961E7C"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000</w:t>
      </w:r>
      <w:r w:rsidR="00BB3C8B"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«Доходы будущих перио</w:t>
      </w:r>
      <w:r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>дов к признанию в текущем году» и</w:t>
      </w:r>
      <w:r w:rsidR="00BB3C8B"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1401</w:t>
      </w:r>
      <w:r w:rsidR="00961E7C"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B3C8B"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>49</w:t>
      </w:r>
      <w:r w:rsidR="00961E7C"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000</w:t>
      </w:r>
      <w:r w:rsidR="00BB3C8B"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«Доходы будущих периодо</w:t>
      </w:r>
      <w:r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к признанию </w:t>
      </w:r>
      <w:proofErr w:type="gramStart"/>
      <w:r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>в</w:t>
      </w:r>
      <w:proofErr w:type="gramEnd"/>
      <w:r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очередные года».</w:t>
      </w:r>
    </w:p>
    <w:p w:rsidR="00E97D70" w:rsidRPr="0044014B" w:rsidRDefault="00AC2B61" w:rsidP="00DF3F3C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4014B">
        <w:rPr>
          <w:rFonts w:ascii="PT Astra Serif" w:hAnsi="PT Astra Serif" w:cs="Times New Roman"/>
          <w:sz w:val="28"/>
          <w:szCs w:val="28"/>
        </w:rPr>
        <w:t xml:space="preserve">1.6. </w:t>
      </w:r>
      <w:r w:rsidR="00E97D70" w:rsidRPr="0044014B">
        <w:rPr>
          <w:rFonts w:ascii="PT Astra Serif" w:hAnsi="PT Astra Serif" w:cs="Times New Roman"/>
          <w:sz w:val="28"/>
          <w:szCs w:val="28"/>
        </w:rPr>
        <w:t xml:space="preserve">Для целей отражения в бюджетном учете операций по получению безвозмездных перечислений межбюджетные трансферты подразделяются </w:t>
      </w:r>
      <w:proofErr w:type="gramStart"/>
      <w:r w:rsidR="00E97D70" w:rsidRPr="0044014B">
        <w:rPr>
          <w:rFonts w:ascii="PT Astra Serif" w:hAnsi="PT Astra Serif" w:cs="Times New Roman"/>
          <w:sz w:val="28"/>
          <w:szCs w:val="28"/>
        </w:rPr>
        <w:t>на</w:t>
      </w:r>
      <w:proofErr w:type="gramEnd"/>
      <w:r w:rsidR="00E97D70" w:rsidRPr="0044014B">
        <w:rPr>
          <w:rFonts w:ascii="PT Astra Serif" w:hAnsi="PT Astra Serif" w:cs="Times New Roman"/>
          <w:sz w:val="28"/>
          <w:szCs w:val="28"/>
        </w:rPr>
        <w:t>:</w:t>
      </w:r>
    </w:p>
    <w:p w:rsidR="001A248F" w:rsidRPr="0044014B" w:rsidRDefault="00EE1F35" w:rsidP="00DF3F3C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4014B">
        <w:rPr>
          <w:rFonts w:ascii="PT Astra Serif" w:hAnsi="PT Astra Serif" w:cs="Times New Roman"/>
          <w:sz w:val="28"/>
          <w:szCs w:val="28"/>
        </w:rPr>
        <w:lastRenderedPageBreak/>
        <w:t>- м</w:t>
      </w:r>
      <w:r w:rsidR="00E97D70" w:rsidRPr="0044014B">
        <w:rPr>
          <w:rFonts w:ascii="PT Astra Serif" w:hAnsi="PT Astra Serif" w:cs="Times New Roman"/>
          <w:sz w:val="28"/>
          <w:szCs w:val="28"/>
        </w:rPr>
        <w:t>ежбюджетные трансферты, предоставляемые с условиями при передаче активов</w:t>
      </w:r>
      <w:r w:rsidR="00AC2B61" w:rsidRPr="0044014B">
        <w:rPr>
          <w:rFonts w:ascii="PT Astra Serif" w:hAnsi="PT Astra Serif" w:cs="Times New Roman"/>
          <w:sz w:val="28"/>
          <w:szCs w:val="28"/>
        </w:rPr>
        <w:t xml:space="preserve"> </w:t>
      </w:r>
      <w:r w:rsidR="00E97D70" w:rsidRPr="0044014B">
        <w:rPr>
          <w:rFonts w:ascii="PT Astra Serif" w:hAnsi="PT Astra Serif" w:cs="Times New Roman"/>
          <w:sz w:val="28"/>
          <w:szCs w:val="28"/>
        </w:rPr>
        <w:t xml:space="preserve"> (</w:t>
      </w:r>
      <w:r w:rsidR="00A624CC" w:rsidRPr="0044014B">
        <w:rPr>
          <w:rFonts w:ascii="PT Astra Serif" w:hAnsi="PT Astra Serif" w:cs="Times New Roman"/>
          <w:sz w:val="28"/>
          <w:szCs w:val="28"/>
        </w:rPr>
        <w:t xml:space="preserve">далее </w:t>
      </w:r>
      <w:r w:rsidR="00E97D70" w:rsidRPr="0044014B">
        <w:rPr>
          <w:rFonts w:ascii="PT Astra Serif" w:hAnsi="PT Astra Serif" w:cs="Times New Roman"/>
          <w:sz w:val="28"/>
          <w:szCs w:val="28"/>
        </w:rPr>
        <w:t xml:space="preserve">МБТ с условиями). </w:t>
      </w:r>
      <w:proofErr w:type="gramStart"/>
      <w:r w:rsidR="00E97D70" w:rsidRPr="0044014B">
        <w:rPr>
          <w:rFonts w:ascii="PT Astra Serif" w:hAnsi="PT Astra Serif" w:cs="Times New Roman"/>
          <w:sz w:val="28"/>
          <w:szCs w:val="28"/>
        </w:rPr>
        <w:t xml:space="preserve">К таким </w:t>
      </w:r>
      <w:r w:rsidRPr="0044014B">
        <w:rPr>
          <w:rFonts w:ascii="PT Astra Serif" w:hAnsi="PT Astra Serif" w:cs="Times New Roman"/>
          <w:sz w:val="28"/>
          <w:szCs w:val="28"/>
        </w:rPr>
        <w:t>трансфертам относятся субвенции, субсидии, иные межбюджетные трансферты, имеющие целевое назначение, на которые распространяются положения абзаца первого пункта</w:t>
      </w:r>
      <w:r w:rsidR="001A248F" w:rsidRPr="0044014B">
        <w:rPr>
          <w:rFonts w:ascii="PT Astra Serif" w:hAnsi="PT Astra Serif" w:cs="Times New Roman"/>
          <w:sz w:val="28"/>
          <w:szCs w:val="28"/>
        </w:rPr>
        <w:t xml:space="preserve"> </w:t>
      </w:r>
      <w:r w:rsidRPr="0044014B">
        <w:rPr>
          <w:rFonts w:ascii="PT Astra Serif" w:hAnsi="PT Astra Serif" w:cs="Times New Roman"/>
          <w:sz w:val="28"/>
          <w:szCs w:val="28"/>
        </w:rPr>
        <w:t>5 статьи 242 Бюджетного кодекса Российской Федерации по возврату не использованных по состоянию на 1 января текущего финансового года межбюджетных трансфертов в доход бюджета, из которого они были ранее предоставлены (условие возврата неиспользованных средств трансферта);</w:t>
      </w:r>
      <w:proofErr w:type="gramEnd"/>
    </w:p>
    <w:p w:rsidR="00FE2399" w:rsidRPr="0044014B" w:rsidRDefault="00EE1F35" w:rsidP="00DF3F3C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4014B">
        <w:rPr>
          <w:rFonts w:ascii="PT Astra Serif" w:hAnsi="PT Astra Serif" w:cs="Times New Roman"/>
          <w:sz w:val="28"/>
          <w:szCs w:val="28"/>
        </w:rPr>
        <w:t xml:space="preserve">- </w:t>
      </w:r>
      <w:r w:rsidR="00A624CC" w:rsidRPr="0044014B">
        <w:rPr>
          <w:rFonts w:ascii="PT Astra Serif" w:hAnsi="PT Astra Serif" w:cs="Times New Roman"/>
          <w:sz w:val="28"/>
          <w:szCs w:val="28"/>
        </w:rPr>
        <w:t>межбюджетные трансферты, предоставляемые без условий  передачи актива (далее МБТ без условий). К ним относятся  межбюджетные трансферты, на которые не  распространяются положения абзаца первого пункта 5 статьи 242 Бюджетного кодекса Ро</w:t>
      </w:r>
      <w:bookmarkStart w:id="0" w:name="_GoBack"/>
      <w:bookmarkEnd w:id="0"/>
      <w:r w:rsidR="00A624CC" w:rsidRPr="0044014B">
        <w:rPr>
          <w:rFonts w:ascii="PT Astra Serif" w:hAnsi="PT Astra Serif" w:cs="Times New Roman"/>
          <w:sz w:val="28"/>
          <w:szCs w:val="28"/>
        </w:rPr>
        <w:t>ссийской Федерации по условию возврата не использованных сре</w:t>
      </w:r>
      <w:proofErr w:type="gramStart"/>
      <w:r w:rsidR="00A624CC" w:rsidRPr="0044014B">
        <w:rPr>
          <w:rFonts w:ascii="PT Astra Serif" w:hAnsi="PT Astra Serif" w:cs="Times New Roman"/>
          <w:sz w:val="28"/>
          <w:szCs w:val="28"/>
        </w:rPr>
        <w:t>дств тр</w:t>
      </w:r>
      <w:proofErr w:type="gramEnd"/>
      <w:r w:rsidR="00A624CC" w:rsidRPr="0044014B">
        <w:rPr>
          <w:rFonts w:ascii="PT Astra Serif" w:hAnsi="PT Astra Serif" w:cs="Times New Roman"/>
          <w:sz w:val="28"/>
          <w:szCs w:val="28"/>
        </w:rPr>
        <w:t xml:space="preserve">ансферта – дотации, иные межбюджетные трансферты, не имеющие целевого назначения. </w:t>
      </w:r>
    </w:p>
    <w:p w:rsidR="005F3E4B" w:rsidRPr="0044014B" w:rsidRDefault="00AC2B61" w:rsidP="00DF3F3C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4014B">
        <w:rPr>
          <w:rFonts w:ascii="PT Astra Serif" w:hAnsi="PT Astra Serif" w:cs="Times New Roman"/>
          <w:sz w:val="28"/>
          <w:szCs w:val="28"/>
        </w:rPr>
        <w:t xml:space="preserve">1.7. </w:t>
      </w:r>
      <w:r w:rsidR="00E35C86" w:rsidRPr="0044014B">
        <w:rPr>
          <w:rFonts w:ascii="PT Astra Serif" w:hAnsi="PT Astra Serif" w:cs="Times New Roman"/>
          <w:sz w:val="28"/>
          <w:szCs w:val="28"/>
        </w:rPr>
        <w:t>Признание доходов будущих периодов от МБТ осуществляется по факту получения права на получение такого трансферта на основании уведомления (ф. 0504320) и (или) документа, подтверждающего объем бюджетных ассигнований</w:t>
      </w:r>
      <w:r w:rsidR="005F3E4B" w:rsidRPr="0044014B">
        <w:rPr>
          <w:rFonts w:ascii="PT Astra Serif" w:hAnsi="PT Astra Serif" w:cs="Times New Roman"/>
          <w:sz w:val="28"/>
          <w:szCs w:val="28"/>
        </w:rPr>
        <w:t>, и (или) на основании Соглашения о предоставлении МБТ.</w:t>
      </w:r>
    </w:p>
    <w:p w:rsidR="00FE2399" w:rsidRPr="0044014B" w:rsidRDefault="00AC2B61" w:rsidP="00DF3F3C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4014B">
        <w:rPr>
          <w:rFonts w:ascii="PT Astra Serif" w:hAnsi="PT Astra Serif" w:cs="Times New Roman"/>
          <w:sz w:val="28"/>
          <w:szCs w:val="28"/>
        </w:rPr>
        <w:t xml:space="preserve">1.8. </w:t>
      </w:r>
      <w:r w:rsidR="005F3E4B" w:rsidRPr="0044014B">
        <w:rPr>
          <w:rFonts w:ascii="PT Astra Serif" w:hAnsi="PT Astra Serif" w:cs="Times New Roman"/>
          <w:sz w:val="28"/>
          <w:szCs w:val="28"/>
        </w:rPr>
        <w:t>В целях начисления финансового результата текущего года от МБТ с условиями, в нем отражается признанный доход от предоставления МБТ с условиями</w:t>
      </w:r>
      <w:r w:rsidR="00E35C86" w:rsidRPr="0044014B">
        <w:rPr>
          <w:rFonts w:ascii="PT Astra Serif" w:hAnsi="PT Astra Serif" w:cs="Times New Roman"/>
          <w:sz w:val="28"/>
          <w:szCs w:val="28"/>
        </w:rPr>
        <w:t xml:space="preserve"> </w:t>
      </w:r>
      <w:r w:rsidR="005F3E4B" w:rsidRPr="0044014B">
        <w:rPr>
          <w:rFonts w:ascii="PT Astra Serif" w:hAnsi="PT Astra Serif" w:cs="Times New Roman"/>
          <w:sz w:val="28"/>
          <w:szCs w:val="28"/>
        </w:rPr>
        <w:t>в объеме принятых за отчетный период денежных обязательств по целевым расходам, принятым в целях достижения результатов предоставления МБТ</w:t>
      </w:r>
      <w:r w:rsidR="004E21CB" w:rsidRPr="0044014B">
        <w:rPr>
          <w:rFonts w:ascii="PT Astra Serif" w:hAnsi="PT Astra Serif" w:cs="Times New Roman"/>
          <w:sz w:val="28"/>
          <w:szCs w:val="28"/>
        </w:rPr>
        <w:t xml:space="preserve"> по методу начисления.</w:t>
      </w:r>
    </w:p>
    <w:p w:rsidR="004E21CB" w:rsidRPr="0044014B" w:rsidRDefault="00AC2B61" w:rsidP="00DF3F3C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4014B">
        <w:rPr>
          <w:rFonts w:ascii="PT Astra Serif" w:hAnsi="PT Astra Serif" w:cs="Times New Roman"/>
          <w:sz w:val="28"/>
          <w:szCs w:val="28"/>
        </w:rPr>
        <w:t xml:space="preserve">1.9. </w:t>
      </w:r>
      <w:r w:rsidR="004E21CB" w:rsidRPr="0044014B">
        <w:rPr>
          <w:rFonts w:ascii="PT Astra Serif" w:hAnsi="PT Astra Serif" w:cs="Times New Roman"/>
          <w:sz w:val="28"/>
          <w:szCs w:val="28"/>
        </w:rPr>
        <w:t>В целях начисления финансового результата текущего года от МБТ без  условий, отражается признанный доход (кассовое поступление) от поступления  МБТ без условий на единый счет бюджета.</w:t>
      </w:r>
    </w:p>
    <w:p w:rsidR="006A35A2" w:rsidRPr="0044014B" w:rsidRDefault="00FE2399" w:rsidP="00DF3F3C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4014B">
        <w:rPr>
          <w:rFonts w:ascii="PT Astra Serif" w:hAnsi="PT Astra Serif" w:cs="Times New Roman"/>
          <w:sz w:val="28"/>
          <w:szCs w:val="28"/>
        </w:rPr>
        <w:t xml:space="preserve"> </w:t>
      </w:r>
      <w:r w:rsidR="00AC2B61" w:rsidRPr="0044014B">
        <w:rPr>
          <w:rFonts w:ascii="PT Astra Serif" w:hAnsi="PT Astra Serif" w:cs="Times New Roman"/>
          <w:sz w:val="28"/>
          <w:szCs w:val="28"/>
        </w:rPr>
        <w:t xml:space="preserve">1.10. </w:t>
      </w:r>
      <w:r w:rsidR="006A35A2" w:rsidRPr="0044014B">
        <w:rPr>
          <w:rFonts w:ascii="PT Astra Serif" w:hAnsi="PT Astra Serif" w:cs="Times New Roman"/>
          <w:sz w:val="28"/>
          <w:szCs w:val="28"/>
        </w:rPr>
        <w:t xml:space="preserve">Учет </w:t>
      </w:r>
      <w:proofErr w:type="spellStart"/>
      <w:r w:rsidR="006A35A2" w:rsidRPr="0044014B">
        <w:rPr>
          <w:rFonts w:ascii="PT Astra Serif" w:hAnsi="PT Astra Serif" w:cs="Times New Roman"/>
          <w:sz w:val="28"/>
          <w:szCs w:val="28"/>
        </w:rPr>
        <w:t>администрируемых</w:t>
      </w:r>
      <w:proofErr w:type="spellEnd"/>
      <w:r w:rsidR="006A35A2" w:rsidRPr="0044014B">
        <w:rPr>
          <w:rFonts w:ascii="PT Astra Serif" w:hAnsi="PT Astra Serif" w:cs="Times New Roman"/>
          <w:sz w:val="28"/>
          <w:szCs w:val="28"/>
        </w:rPr>
        <w:t xml:space="preserve"> доходов осуществляется ежедневно на основании выписки из лицевого счета администратора доходов бюджета (ф. 0531761) с приложением платежных документов, предоставленной Управлением Федерального казначейства по Ханты – Мансийскому автономному округу-Югре.</w:t>
      </w:r>
    </w:p>
    <w:p w:rsidR="006A35A2" w:rsidRPr="0044014B" w:rsidRDefault="006A35A2" w:rsidP="00DF3F3C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4014B">
        <w:rPr>
          <w:rFonts w:ascii="PT Astra Serif" w:hAnsi="PT Astra Serif" w:cs="Times New Roman"/>
          <w:sz w:val="28"/>
          <w:szCs w:val="28"/>
        </w:rPr>
        <w:t xml:space="preserve"> </w:t>
      </w:r>
      <w:r w:rsidR="00AC2B61" w:rsidRPr="0044014B">
        <w:rPr>
          <w:rFonts w:ascii="PT Astra Serif" w:hAnsi="PT Astra Serif" w:cs="Times New Roman"/>
          <w:sz w:val="28"/>
          <w:szCs w:val="28"/>
        </w:rPr>
        <w:t xml:space="preserve">1.11. </w:t>
      </w:r>
      <w:r w:rsidR="00F34255" w:rsidRPr="0044014B">
        <w:rPr>
          <w:rFonts w:ascii="PT Astra Serif" w:hAnsi="PT Astra Serif" w:cs="Times New Roman"/>
          <w:sz w:val="28"/>
          <w:szCs w:val="28"/>
        </w:rPr>
        <w:t xml:space="preserve">Учет  </w:t>
      </w:r>
      <w:r w:rsidR="006C65C7" w:rsidRPr="0044014B">
        <w:rPr>
          <w:rFonts w:ascii="PT Astra Serif" w:hAnsi="PT Astra Serif" w:cs="Times New Roman"/>
          <w:sz w:val="28"/>
          <w:szCs w:val="28"/>
        </w:rPr>
        <w:t xml:space="preserve">поступивших </w:t>
      </w:r>
      <w:r w:rsidR="00F34255" w:rsidRPr="0044014B">
        <w:rPr>
          <w:rFonts w:ascii="PT Astra Serif" w:hAnsi="PT Astra Serif" w:cs="Times New Roman"/>
          <w:sz w:val="28"/>
          <w:szCs w:val="28"/>
        </w:rPr>
        <w:t>доход</w:t>
      </w:r>
      <w:r w:rsidR="006C65C7" w:rsidRPr="0044014B">
        <w:rPr>
          <w:rFonts w:ascii="PT Astra Serif" w:hAnsi="PT Astra Serif" w:cs="Times New Roman"/>
          <w:sz w:val="28"/>
          <w:szCs w:val="28"/>
        </w:rPr>
        <w:t>ов</w:t>
      </w:r>
      <w:r w:rsidR="00F34255" w:rsidRPr="0044014B">
        <w:rPr>
          <w:rFonts w:ascii="PT Astra Serif" w:hAnsi="PT Astra Serif" w:cs="Times New Roman"/>
          <w:sz w:val="28"/>
          <w:szCs w:val="28"/>
        </w:rPr>
        <w:t xml:space="preserve"> </w:t>
      </w:r>
      <w:r w:rsidRPr="0044014B">
        <w:rPr>
          <w:rFonts w:ascii="PT Astra Serif" w:hAnsi="PT Astra Serif" w:cs="Times New Roman"/>
          <w:sz w:val="28"/>
          <w:szCs w:val="28"/>
        </w:rPr>
        <w:t xml:space="preserve"> отража</w:t>
      </w:r>
      <w:r w:rsidR="006C65C7" w:rsidRPr="0044014B">
        <w:rPr>
          <w:rFonts w:ascii="PT Astra Serif" w:hAnsi="PT Astra Serif" w:cs="Times New Roman"/>
          <w:sz w:val="28"/>
          <w:szCs w:val="28"/>
        </w:rPr>
        <w:t>е</w:t>
      </w:r>
      <w:r w:rsidRPr="0044014B">
        <w:rPr>
          <w:rFonts w:ascii="PT Astra Serif" w:hAnsi="PT Astra Serif" w:cs="Times New Roman"/>
          <w:sz w:val="28"/>
          <w:szCs w:val="28"/>
        </w:rPr>
        <w:t>тся в Журнале № 2</w:t>
      </w:r>
      <w:r w:rsidR="004C162D" w:rsidRPr="0044014B">
        <w:rPr>
          <w:rFonts w:ascii="PT Astra Serif" w:hAnsi="PT Astra Serif" w:cs="Times New Roman"/>
          <w:sz w:val="28"/>
          <w:szCs w:val="28"/>
        </w:rPr>
        <w:t>.2</w:t>
      </w:r>
      <w:r w:rsidRPr="0044014B">
        <w:rPr>
          <w:rFonts w:ascii="PT Astra Serif" w:hAnsi="PT Astra Serif" w:cs="Times New Roman"/>
          <w:sz w:val="28"/>
          <w:szCs w:val="28"/>
        </w:rPr>
        <w:t xml:space="preserve"> операций с безналичными денежными средствами</w:t>
      </w:r>
      <w:r w:rsidR="001A64CE" w:rsidRPr="0044014B">
        <w:rPr>
          <w:rFonts w:ascii="PT Astra Serif" w:hAnsi="PT Astra Serif" w:cs="Times New Roman"/>
          <w:sz w:val="28"/>
          <w:szCs w:val="28"/>
        </w:rPr>
        <w:t>,</w:t>
      </w:r>
      <w:r w:rsidRPr="0044014B">
        <w:rPr>
          <w:rFonts w:ascii="PT Astra Serif" w:hAnsi="PT Astra Serif" w:cs="Times New Roman"/>
          <w:sz w:val="28"/>
          <w:szCs w:val="28"/>
        </w:rPr>
        <w:t xml:space="preserve"> </w:t>
      </w:r>
      <w:r w:rsidR="001A64CE" w:rsidRPr="0044014B">
        <w:rPr>
          <w:rFonts w:ascii="PT Astra Serif" w:hAnsi="PT Astra Serif" w:cs="Times New Roman"/>
          <w:sz w:val="28"/>
          <w:szCs w:val="28"/>
        </w:rPr>
        <w:t>в ж</w:t>
      </w:r>
      <w:r w:rsidRPr="0044014B">
        <w:rPr>
          <w:rFonts w:ascii="PT Astra Serif" w:hAnsi="PT Astra Serif" w:cs="Times New Roman"/>
          <w:sz w:val="28"/>
          <w:szCs w:val="28"/>
        </w:rPr>
        <w:t>урнале № 5</w:t>
      </w:r>
      <w:r w:rsidR="004C162D" w:rsidRPr="0044014B">
        <w:rPr>
          <w:rFonts w:ascii="PT Astra Serif" w:hAnsi="PT Astra Serif" w:cs="Times New Roman"/>
          <w:sz w:val="28"/>
          <w:szCs w:val="28"/>
        </w:rPr>
        <w:t>.0</w:t>
      </w:r>
      <w:r w:rsidRPr="0044014B">
        <w:rPr>
          <w:rFonts w:ascii="PT Astra Serif" w:hAnsi="PT Astra Serif" w:cs="Times New Roman"/>
          <w:sz w:val="28"/>
          <w:szCs w:val="28"/>
        </w:rPr>
        <w:t xml:space="preserve"> операций расчетов с дебиторами по доходам</w:t>
      </w:r>
      <w:r w:rsidR="006C65C7" w:rsidRPr="0044014B">
        <w:rPr>
          <w:rFonts w:ascii="PT Astra Serif" w:hAnsi="PT Astra Serif" w:cs="Times New Roman"/>
          <w:sz w:val="28"/>
          <w:szCs w:val="28"/>
        </w:rPr>
        <w:t xml:space="preserve"> отражается начисление</w:t>
      </w:r>
      <w:r w:rsidRPr="0044014B">
        <w:rPr>
          <w:rFonts w:ascii="PT Astra Serif" w:hAnsi="PT Astra Serif" w:cs="Times New Roman"/>
          <w:sz w:val="28"/>
          <w:szCs w:val="28"/>
        </w:rPr>
        <w:t>.</w:t>
      </w:r>
    </w:p>
    <w:p w:rsidR="006A35A2" w:rsidRPr="0044014B" w:rsidRDefault="00646B5D" w:rsidP="00DF3F3C">
      <w:pPr>
        <w:spacing w:after="0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4014B">
        <w:rPr>
          <w:rFonts w:ascii="PT Astra Serif" w:hAnsi="PT Astra Serif" w:cs="Times New Roman"/>
          <w:sz w:val="28"/>
          <w:szCs w:val="28"/>
        </w:rPr>
        <w:t xml:space="preserve">1.12. </w:t>
      </w:r>
      <w:r w:rsidR="004C162D" w:rsidRPr="0044014B">
        <w:rPr>
          <w:rFonts w:ascii="PT Astra Serif" w:hAnsi="PT Astra Serif" w:cs="Times New Roman"/>
          <w:sz w:val="28"/>
          <w:szCs w:val="28"/>
        </w:rPr>
        <w:t xml:space="preserve">Журнал 8.4 Учет операций по доходам «Прочие операции» </w:t>
      </w:r>
      <w:r w:rsidR="00883C20" w:rsidRPr="0044014B">
        <w:rPr>
          <w:rFonts w:ascii="PT Astra Serif" w:hAnsi="PT Astra Serif" w:cs="Times New Roman"/>
          <w:sz w:val="28"/>
          <w:szCs w:val="28"/>
        </w:rPr>
        <w:t xml:space="preserve">учитываются </w:t>
      </w:r>
      <w:r w:rsidR="00897D7B" w:rsidRPr="0044014B">
        <w:rPr>
          <w:rFonts w:ascii="PT Astra Serif" w:hAnsi="PT Astra Serif"/>
          <w:sz w:val="28"/>
          <w:szCs w:val="28"/>
          <w:shd w:val="clear" w:color="auto" w:fill="FFFFFF"/>
        </w:rPr>
        <w:t>Сметные (плановые, прогнозные) назначения на текущий финансовый год,  Утвержденный объем финансового обеспечения на текущий финансовый год,</w:t>
      </w:r>
      <w:r w:rsidR="00897D7B" w:rsidRPr="0044014B">
        <w:rPr>
          <w:sz w:val="28"/>
          <w:szCs w:val="28"/>
          <w:shd w:val="clear" w:color="auto" w:fill="FFFFFF"/>
        </w:rPr>
        <w:t xml:space="preserve"> </w:t>
      </w:r>
      <w:r w:rsidR="00883C20" w:rsidRPr="0044014B">
        <w:rPr>
          <w:rFonts w:ascii="PT Astra Serif" w:hAnsi="PT Astra Serif" w:cs="Times New Roman"/>
          <w:sz w:val="28"/>
          <w:szCs w:val="28"/>
        </w:rPr>
        <w:t xml:space="preserve">признанные доходы </w:t>
      </w:r>
      <w:r w:rsidR="00897D7B" w:rsidRPr="0044014B">
        <w:rPr>
          <w:rFonts w:ascii="PT Astra Serif" w:hAnsi="PT Astra Serif" w:cs="Times New Roman"/>
          <w:sz w:val="28"/>
          <w:szCs w:val="28"/>
        </w:rPr>
        <w:t xml:space="preserve">по методу начисления </w:t>
      </w:r>
      <w:r w:rsidR="00883C20" w:rsidRPr="0044014B">
        <w:rPr>
          <w:rFonts w:ascii="PT Astra Serif" w:hAnsi="PT Astra Serif" w:cs="Times New Roman"/>
          <w:sz w:val="28"/>
          <w:szCs w:val="28"/>
        </w:rPr>
        <w:t>в текущем году</w:t>
      </w:r>
      <w:r w:rsidR="00897D7B" w:rsidRPr="0044014B">
        <w:rPr>
          <w:rFonts w:ascii="PT Astra Serif" w:hAnsi="PT Astra Serif" w:cs="Times New Roman"/>
          <w:sz w:val="28"/>
          <w:szCs w:val="28"/>
        </w:rPr>
        <w:t>.</w:t>
      </w:r>
      <w:r w:rsidR="00883C20" w:rsidRPr="0044014B">
        <w:rPr>
          <w:rFonts w:ascii="PT Astra Serif" w:hAnsi="PT Astra Serif" w:cs="Times New Roman"/>
          <w:sz w:val="28"/>
          <w:szCs w:val="28"/>
        </w:rPr>
        <w:t xml:space="preserve"> </w:t>
      </w:r>
    </w:p>
    <w:p w:rsidR="00646B5D" w:rsidRPr="0044014B" w:rsidRDefault="00646B5D" w:rsidP="00DF3F3C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4014B">
        <w:rPr>
          <w:rFonts w:ascii="PT Astra Serif" w:hAnsi="PT Astra Serif" w:cs="Times New Roman"/>
          <w:sz w:val="28"/>
          <w:szCs w:val="28"/>
        </w:rPr>
        <w:lastRenderedPageBreak/>
        <w:t xml:space="preserve">2.1. </w:t>
      </w:r>
      <w:r w:rsidR="006A22F0" w:rsidRPr="0044014B">
        <w:rPr>
          <w:rFonts w:ascii="PT Astra Serif" w:hAnsi="PT Astra Serif" w:cs="Times New Roman"/>
          <w:sz w:val="28"/>
          <w:szCs w:val="28"/>
        </w:rPr>
        <w:t xml:space="preserve">Департамент финансов администрации города Югорска осуществляет бюджетные полномочия  главного </w:t>
      </w:r>
      <w:proofErr w:type="gramStart"/>
      <w:r w:rsidR="006A22F0" w:rsidRPr="0044014B">
        <w:rPr>
          <w:rFonts w:ascii="PT Astra Serif" w:hAnsi="PT Astra Serif" w:cs="Times New Roman"/>
          <w:sz w:val="28"/>
          <w:szCs w:val="28"/>
        </w:rPr>
        <w:t>администратора источников финансирования дефицита бюджета города</w:t>
      </w:r>
      <w:proofErr w:type="gramEnd"/>
      <w:r w:rsidR="006A22F0" w:rsidRPr="0044014B">
        <w:rPr>
          <w:rFonts w:ascii="PT Astra Serif" w:hAnsi="PT Astra Serif" w:cs="Times New Roman"/>
          <w:sz w:val="28"/>
          <w:szCs w:val="28"/>
        </w:rPr>
        <w:t xml:space="preserve"> Югорска. </w:t>
      </w:r>
    </w:p>
    <w:p w:rsidR="006A22F0" w:rsidRPr="0044014B" w:rsidRDefault="006A22F0" w:rsidP="00DF3F3C">
      <w:pPr>
        <w:spacing w:after="0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4014B">
        <w:rPr>
          <w:rFonts w:ascii="PT Astra Serif" w:hAnsi="PT Astra Serif" w:cs="Times New Roman"/>
          <w:sz w:val="28"/>
          <w:szCs w:val="28"/>
        </w:rPr>
        <w:t>Управление  бюджетного учета, отчетности и ка</w:t>
      </w:r>
      <w:r w:rsidR="0030028F" w:rsidRPr="0044014B">
        <w:rPr>
          <w:rFonts w:ascii="PT Astra Serif" w:hAnsi="PT Astra Serif" w:cs="Times New Roman"/>
          <w:sz w:val="28"/>
          <w:szCs w:val="28"/>
        </w:rPr>
        <w:t>значейского</w:t>
      </w:r>
      <w:r w:rsidRPr="0044014B">
        <w:rPr>
          <w:rFonts w:ascii="PT Astra Serif" w:hAnsi="PT Astra Serif" w:cs="Times New Roman"/>
          <w:sz w:val="28"/>
          <w:szCs w:val="28"/>
        </w:rPr>
        <w:t xml:space="preserve"> исполнения бюджета выполняет функции главного </w:t>
      </w:r>
      <w:proofErr w:type="gramStart"/>
      <w:r w:rsidRPr="0044014B">
        <w:rPr>
          <w:rFonts w:ascii="PT Astra Serif" w:hAnsi="PT Astra Serif" w:cs="Times New Roman"/>
          <w:sz w:val="28"/>
          <w:szCs w:val="28"/>
        </w:rPr>
        <w:t>администратора источников финансирования дефицита бюджета города</w:t>
      </w:r>
      <w:proofErr w:type="gramEnd"/>
      <w:r w:rsidRPr="0044014B">
        <w:rPr>
          <w:rFonts w:ascii="PT Astra Serif" w:hAnsi="PT Astra Serif" w:cs="Times New Roman"/>
          <w:sz w:val="28"/>
          <w:szCs w:val="28"/>
        </w:rPr>
        <w:t xml:space="preserve"> Югорска </w:t>
      </w:r>
      <w:r w:rsidRPr="0044014B">
        <w:rPr>
          <w:rFonts w:ascii="PT Astra Serif" w:hAnsi="PT Astra Serif" w:cs="Times New Roman"/>
          <w:bCs/>
          <w:sz w:val="28"/>
          <w:szCs w:val="28"/>
        </w:rPr>
        <w:t xml:space="preserve">в части учета полученных и погашенных кредитов, ведения муниципальной долговой книги, а также ведения учета остатков средств на счетах. </w:t>
      </w:r>
    </w:p>
    <w:p w:rsidR="006A22F0" w:rsidRPr="0044014B" w:rsidRDefault="00646B5D" w:rsidP="00DF3F3C">
      <w:pPr>
        <w:spacing w:after="0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4014B">
        <w:rPr>
          <w:rFonts w:ascii="PT Astra Serif" w:hAnsi="PT Astra Serif" w:cs="Times New Roman"/>
          <w:bCs/>
          <w:sz w:val="28"/>
          <w:szCs w:val="28"/>
        </w:rPr>
        <w:t xml:space="preserve">2.1. </w:t>
      </w:r>
      <w:r w:rsidR="006A22F0" w:rsidRPr="0044014B">
        <w:rPr>
          <w:rFonts w:ascii="PT Astra Serif" w:hAnsi="PT Astra Serif" w:cs="Times New Roman"/>
          <w:bCs/>
          <w:sz w:val="28"/>
          <w:szCs w:val="28"/>
        </w:rPr>
        <w:t>Учет привлеченных кредитов осуществляется по видам заимствований в карточке  учета «Движение кредитов» в разрезе кредиторов.</w:t>
      </w:r>
    </w:p>
    <w:p w:rsidR="006A22F0" w:rsidRPr="0044014B" w:rsidRDefault="00646B5D" w:rsidP="00DF3F3C">
      <w:pPr>
        <w:spacing w:after="0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4014B">
        <w:rPr>
          <w:rFonts w:ascii="PT Astra Serif" w:hAnsi="PT Astra Serif" w:cs="Times New Roman"/>
          <w:bCs/>
          <w:sz w:val="28"/>
          <w:szCs w:val="28"/>
        </w:rPr>
        <w:t xml:space="preserve">2.2. </w:t>
      </w:r>
      <w:r w:rsidR="006A22F0" w:rsidRPr="0044014B">
        <w:rPr>
          <w:rFonts w:ascii="PT Astra Serif" w:hAnsi="PT Astra Serif" w:cs="Times New Roman"/>
          <w:bCs/>
          <w:sz w:val="28"/>
          <w:szCs w:val="28"/>
        </w:rPr>
        <w:t>Отдельно по каждому виду заимствования ведется карточка учета источников финансирования дефицита бюджета (ф. 512020).</w:t>
      </w:r>
    </w:p>
    <w:p w:rsidR="006A22F0" w:rsidRPr="0044014B" w:rsidRDefault="00646B5D" w:rsidP="00DF3F3C">
      <w:pPr>
        <w:spacing w:after="0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4014B">
        <w:rPr>
          <w:rFonts w:ascii="PT Astra Serif" w:hAnsi="PT Astra Serif" w:cs="Times New Roman"/>
          <w:bCs/>
          <w:sz w:val="28"/>
          <w:szCs w:val="28"/>
        </w:rPr>
        <w:t xml:space="preserve">2.3. </w:t>
      </w:r>
      <w:r w:rsidR="006A22F0" w:rsidRPr="0044014B">
        <w:rPr>
          <w:rFonts w:ascii="PT Astra Serif" w:hAnsi="PT Astra Serif" w:cs="Times New Roman"/>
          <w:bCs/>
          <w:sz w:val="28"/>
          <w:szCs w:val="28"/>
        </w:rPr>
        <w:t>Карточка учета начисленных и уплаченных процентов (штрафов и пеней) за пользование привлеченными средствами (ф. 512021).</w:t>
      </w:r>
    </w:p>
    <w:p w:rsidR="00646B5D" w:rsidRPr="0044014B" w:rsidRDefault="00646B5D" w:rsidP="00646B5D">
      <w:pPr>
        <w:spacing w:after="0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4014B">
        <w:rPr>
          <w:rFonts w:ascii="PT Astra Serif" w:eastAsia="Times New Roman" w:hAnsi="PT Astra Serif" w:cs="Times New Roman"/>
          <w:sz w:val="28"/>
          <w:szCs w:val="28"/>
          <w:lang w:eastAsia="ru-RU"/>
        </w:rPr>
        <w:t>2.4. Учет операций расчетов с кредиторами по долговым обязательствам отражается в журнале операций 8.3 «Журнал по прочим операциям».</w:t>
      </w:r>
    </w:p>
    <w:p w:rsidR="00821288" w:rsidRPr="0044014B" w:rsidRDefault="00821288" w:rsidP="00DF3F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21288" w:rsidRPr="0044014B" w:rsidSect="00FC5ED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26601"/>
    <w:multiLevelType w:val="multilevel"/>
    <w:tmpl w:val="CC22BB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35A2"/>
    <w:rsid w:val="00013C8D"/>
    <w:rsid w:val="0016397F"/>
    <w:rsid w:val="001A248F"/>
    <w:rsid w:val="001A64CE"/>
    <w:rsid w:val="001B6531"/>
    <w:rsid w:val="001F052D"/>
    <w:rsid w:val="00254B18"/>
    <w:rsid w:val="0030028F"/>
    <w:rsid w:val="00353E93"/>
    <w:rsid w:val="0037432D"/>
    <w:rsid w:val="00393F5A"/>
    <w:rsid w:val="003B1E38"/>
    <w:rsid w:val="0044014B"/>
    <w:rsid w:val="004C162D"/>
    <w:rsid w:val="004E21CB"/>
    <w:rsid w:val="005958C9"/>
    <w:rsid w:val="005F3E4B"/>
    <w:rsid w:val="00611651"/>
    <w:rsid w:val="00646B5D"/>
    <w:rsid w:val="006A22F0"/>
    <w:rsid w:val="006A35A2"/>
    <w:rsid w:val="006C65C7"/>
    <w:rsid w:val="006D0A5D"/>
    <w:rsid w:val="006E3695"/>
    <w:rsid w:val="00821288"/>
    <w:rsid w:val="00883C20"/>
    <w:rsid w:val="00897D7B"/>
    <w:rsid w:val="00961E7C"/>
    <w:rsid w:val="009C0518"/>
    <w:rsid w:val="009D66C7"/>
    <w:rsid w:val="00A624CC"/>
    <w:rsid w:val="00AC2B61"/>
    <w:rsid w:val="00B61187"/>
    <w:rsid w:val="00B77A5F"/>
    <w:rsid w:val="00BB3C8B"/>
    <w:rsid w:val="00C10650"/>
    <w:rsid w:val="00CB270D"/>
    <w:rsid w:val="00CF3E82"/>
    <w:rsid w:val="00D10319"/>
    <w:rsid w:val="00D23A4B"/>
    <w:rsid w:val="00DF3F3C"/>
    <w:rsid w:val="00E1658D"/>
    <w:rsid w:val="00E35C86"/>
    <w:rsid w:val="00E745D6"/>
    <w:rsid w:val="00E822A0"/>
    <w:rsid w:val="00E97D70"/>
    <w:rsid w:val="00EA41DC"/>
    <w:rsid w:val="00EB562F"/>
    <w:rsid w:val="00EE1F35"/>
    <w:rsid w:val="00F154BA"/>
    <w:rsid w:val="00F34255"/>
    <w:rsid w:val="00F73298"/>
    <w:rsid w:val="00FC5EDD"/>
    <w:rsid w:val="00FE2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5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F3F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8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Бакланова Светлана Николаевна</dc:creator>
  <cp:lastModifiedBy>Махмутова</cp:lastModifiedBy>
  <cp:revision>47</cp:revision>
  <cp:lastPrinted>2025-11-17T04:48:00Z</cp:lastPrinted>
  <dcterms:created xsi:type="dcterms:W3CDTF">2020-04-24T07:28:00Z</dcterms:created>
  <dcterms:modified xsi:type="dcterms:W3CDTF">2025-11-17T04:48:00Z</dcterms:modified>
</cp:coreProperties>
</file>